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4"/>
        <w:gridCol w:w="459"/>
        <w:gridCol w:w="57"/>
      </w:tblGrid>
      <w:tr w:rsidR="006B2302">
        <w:trPr>
          <w:trHeight w:val="559"/>
        </w:trPr>
        <w:tc>
          <w:tcPr>
            <w:tcW w:w="13984" w:type="dxa"/>
            <w:shd w:val="clear" w:color="auto" w:fill="auto"/>
            <w:vAlign w:val="center"/>
          </w:tcPr>
          <w:p w:rsidR="006B2302" w:rsidRDefault="00486009" w:rsidP="0087515F">
            <w:pPr>
              <w:pStyle w:val="a3"/>
              <w:spacing w:line="230" w:lineRule="auto"/>
              <w:jc w:val="center"/>
            </w:pPr>
            <w:r>
              <w:t xml:space="preserve">Информация о вакансиях в разрезе организаций на </w:t>
            </w:r>
            <w:r w:rsidR="0087515F">
              <w:t>11</w:t>
            </w:r>
            <w:bookmarkStart w:id="0" w:name="_GoBack"/>
            <w:bookmarkEnd w:id="0"/>
            <w:r>
              <w:t xml:space="preserve"> июня 2019 г.</w:t>
            </w:r>
          </w:p>
        </w:tc>
        <w:tc>
          <w:tcPr>
            <w:tcW w:w="516" w:type="dxa"/>
            <w:gridSpan w:val="2"/>
          </w:tcPr>
          <w:p w:rsidR="006B2302" w:rsidRDefault="006B2302"/>
        </w:tc>
      </w:tr>
      <w:tr w:rsidR="006B2302">
        <w:trPr>
          <w:trHeight w:val="229"/>
        </w:trPr>
        <w:tc>
          <w:tcPr>
            <w:tcW w:w="14500" w:type="dxa"/>
            <w:gridSpan w:val="3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2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ГБУ Комплексный центр социального обслуживания населения "Островок Надежды" в Верхнеуслонском муниципальном районе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8"/>
        </w:trPr>
        <w:tc>
          <w:tcPr>
            <w:tcW w:w="14443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Медгородок, дом 21а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1146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Заместитель Директор центра (инженерного, музейно-выставочного, научно-методического, научно-технического творчества, по оценке качества сельскохозяйственных культур, стандартизации, метрологии и сертификации и др.)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заместитель директора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16402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7922355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АНО ВО "Университет Иннополис"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Республика Татарстан, р-н Верхнеуслонский, г Иннополис, ул Университетская, дом 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72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Разработчик С++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Student Start-up Coordinator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Специалист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отдела контроля образовательной деятельности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Юрисконсульт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Pr="002C74AF" w:rsidRDefault="00486009">
            <w:pPr>
              <w:pStyle w:val="Details0"/>
              <w:spacing w:line="230" w:lineRule="auto"/>
              <w:rPr>
                <w:lang w:val="en-US"/>
              </w:rPr>
            </w:pPr>
            <w:r w:rsidRPr="002C74AF">
              <w:rPr>
                <w:lang w:val="en-US"/>
              </w:rPr>
              <w:t>Post-doc (Cyber-Physical System Lab)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Преподаватель (в колледжах, университетах и других вузах)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Pr="002C74AF" w:rsidRDefault="00486009">
            <w:pPr>
              <w:pStyle w:val="Details0"/>
              <w:spacing w:line="230" w:lineRule="auto"/>
              <w:rPr>
                <w:lang w:val="en-US"/>
              </w:rPr>
            </w:pPr>
            <w:r w:rsidRPr="002C74AF">
              <w:rPr>
                <w:lang w:val="en-US"/>
              </w:rPr>
              <w:t>Research assistant (PhD) in Cyber-Physical Systems Lab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Помощник руководителя и специалиста Секретарь руководителя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Devops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lastRenderedPageBreak/>
              <w:t>Программист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программист-математик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методист по математике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Доцент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70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Методист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методист по олимпиадной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Профессор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80000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Менеджер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Аккаунт-менеджер по робототехнике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40000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Научный сотрудник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робототехника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Аналитик (в области информатики и вычислительной техники)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50000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2039253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24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ЗАО "Вертикаль"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422579, Республика Татарстан, р-н Верхнеуслонский, д Савино, ул Дорожная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Официант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универсал, мучник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Администратор зала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Бармен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8432216633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"Дивный берег"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Чехова, дом 3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Обработчик рыбы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(88437) 8437922568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4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lastRenderedPageBreak/>
              <w:t>МБОУ "Верхнеуслонская гимназия 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Печищинский тракт, дом 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7F7364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Уборщик территорий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21209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 w:rsidTr="007F7364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</w:t>
            </w:r>
            <w:proofErr w:type="spellStart"/>
            <w:r>
              <w:t>Клюкер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Республика Татарстан, р-н Верхнеуслонский, с Ключищи, ул Заводская, дом 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Слесарь по контрольно-измерительным приборам и автоматике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30000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Электромонтер по ремонту и обслуживанию электрооборудования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сушки и обжига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9872974394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ОАО "Красный Восток-Агро" Верхнеуслонский филиал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Республика Татарстан, р-н Верхнеуслонский, д Лабышка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8437934011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00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МБОУ "Нижнеуслонская ООШ"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422574, Республика Татарстан, р-н Верхнеуслонский, с Нижний Услон, ул Дзержинского, дом 6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Учитель (преподаватель) иностранного языка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(8843) 8437930547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lastRenderedPageBreak/>
              <w:t>ПАО СК "Росгосстрах"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Приволжская, дом 20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7F736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Агент страховой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21600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 w:rsidTr="007F7364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2C74AF" w:rsidRDefault="002C74AF">
            <w:pPr>
              <w:pStyle w:val="Master"/>
              <w:spacing w:line="230" w:lineRule="auto"/>
            </w:pPr>
          </w:p>
          <w:p w:rsidR="006B2302" w:rsidRDefault="00486009">
            <w:pPr>
              <w:pStyle w:val="Master"/>
              <w:spacing w:line="230" w:lineRule="auto"/>
            </w:pPr>
            <w:r>
              <w:t>ГАУЗ "Верхнеуслонская ЦРБ"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Медгородок, дом 21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Фельдшер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21208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Медицинская сестра кабинета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профилактики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15500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Врач-невролог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24218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21135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8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01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КФХ "Прокопьева А.И"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Республика Татарстан, р-н Верхнеуслонский, с Куралово, ул Центральная, дом 2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72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8437933568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ЧОП Скиф - К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420044, Республика Татарстан, г Казань, ул Восстания, дом 18Б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2C74AF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Инспектор службы безопасности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инспектор охраны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Сутки через трое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(987) 2250054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2C74AF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 w:rsidTr="002C74AF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lastRenderedPageBreak/>
              <w:t xml:space="preserve">АО "Восток </w:t>
            </w:r>
            <w:proofErr w:type="spellStart"/>
            <w:r>
              <w:t>Зернопродукт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2C74AF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Республика Татарстан, р-н Верхнеуслонский, с Куралово, ул Центральная, дом 5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Главный энергетик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Заведующий складом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8437933538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"КЕРАМИКА-СИНТЕЗ"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422577, Республика Татарстан, р-н Верхнеуслонский, с Шеланга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Системный администратор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8437932788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"Газпром Трансгаз Казань" санаторий-профилакторий "Газов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Республика Татарстан, р-н Верхнеуслонский, п Пустые Моркваши, ул Центральная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Дворник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Повар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Медицинская сестра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Горничная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5245516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АО "Татарстанские Зерновые Технологии" Печищинский ХПП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422592, Республика Татарстан, р-н Верхнеуслонский, с Печищи, ул Кирова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Тракторист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91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lastRenderedPageBreak/>
              <w:t>Технолог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начальник производственно-технической лаборатории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Энергетик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энергетик-механик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9050267301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2C74AF" w:rsidRDefault="002C74AF">
            <w:pPr>
              <w:pStyle w:val="Master"/>
              <w:spacing w:line="230" w:lineRule="auto"/>
            </w:pPr>
          </w:p>
          <w:p w:rsidR="002C74AF" w:rsidRDefault="002C74AF">
            <w:pPr>
              <w:pStyle w:val="Master"/>
              <w:spacing w:line="230" w:lineRule="auto"/>
            </w:pPr>
          </w:p>
          <w:p w:rsidR="006B2302" w:rsidRDefault="00486009">
            <w:pPr>
              <w:pStyle w:val="Master"/>
              <w:spacing w:line="230" w:lineRule="auto"/>
            </w:pPr>
            <w:r>
              <w:t>ООО "Племенное Дело Приволжье"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Республика Татарстан, р-н Верхнеуслонский, с Куралово, ул Центральная, дом 24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Сторож (вахтер)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2789005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ОАО "Таткрахмалпатока"Кураловское подразделение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422581, Республика Татарстан, р-н Верхнеуслонский, с Куралово, ул Центральная, дом 2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Главный механик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Главный инженер (в сельском, охотничьем, лесном и рыбном хозяйстве)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(84379) 33568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Верхнеуслонский РОСП УФССП по РТ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Приволжская, дом 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Старший Специалист 3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9872304417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Судебный пристав-исполнитель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Ненормированный рабочий день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9872304417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3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"Агрофирма Заря"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422587, Республика Татарстан, р-н Верхнеуслонский, д Крестниково, ул Центральная, дом 10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7F7364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Инженер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(379) 8437936519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329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 w:rsidTr="007F7364">
        <w:trPr>
          <w:trHeight w:val="330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112 ПЧС ФГКУ "8 ОПФС по РТ"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472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Автодорожная, дом 3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8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29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Пожарный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14000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(8843) 8437143806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5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"Вельветте Марин"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422594, Республика Татарстан, р-н Верхнеуслонский, с Набережные Моркваши, дом 5, Двориков проезд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Уборщик производственных и служебных помещений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16950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2161602 доб. 505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ФГУП "Почта России"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Чехова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2C74AF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ОПС Введенская Слобода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С неполным рабочим днем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Оператор связи 1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ОПС Иннополис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19830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Почтальон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ОПС Коргуза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С неполной рабочей неделей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Почтальон 2 категории (класса)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ОПС Верхний Услон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11280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7921943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2C74AF">
        <w:trPr>
          <w:trHeight w:val="343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lastRenderedPageBreak/>
              <w:t>Всего вакансий: 4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2C74AF">
        <w:trPr>
          <w:trHeight w:val="101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 w:rsidTr="002C74AF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ПАО "</w:t>
            </w:r>
            <w:proofErr w:type="spellStart"/>
            <w:r>
              <w:t>Таттелеком</w:t>
            </w:r>
            <w:proofErr w:type="spellEnd"/>
            <w:r>
              <w:t>"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2C74AF">
        <w:trPr>
          <w:trHeight w:val="458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Чехова, дом 72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Продавец непродовольственных товаров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13423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8437921944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АО ОЭЗ "Иннополис"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59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420500, Республика Татарстан, р-н Верхнеуслонский, г Иннополис, ул Университетская, дом 7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Рабочий по комплексному обслуживанию и ремонту зданий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по содержанию и уборке территорий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18000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2949119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ИП Ленинг Виталий Александрович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422570, Республика Татарстан, р-н Верхнеуслонский, с Верхний Услон, ул Чехова, дом 43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Продавец-консультант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 салон сотовой связи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График сменности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(903) 3986628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2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4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ООО "Агрофирма "Верхнеуслонская"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422586, Республика Татарстан, р-н Верхнеуслонский, с Коргуза, пл Центральная, офис 2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Инженер-механик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8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lastRenderedPageBreak/>
              <w:t>Главный зоотехник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КАМаЗ с прицепом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12000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73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Инженер-механик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Механик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Механизатор на импортную технику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Главный ветеринарный врач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Ведущий Агроном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водитель на КАМаЗ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15000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7935633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16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43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Филиал ОАО "Татагрохимсервис" Матюшенский карьер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422575, Республика Татарстан, р-н Верхнеуслонский, с Матюшино, ул Центральная, дом 1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>
        <w:trPr>
          <w:trHeight w:val="473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6B2302">
            <w:pPr>
              <w:pStyle w:val="Details0"/>
              <w:spacing w:line="230" w:lineRule="auto"/>
            </w:pP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25000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Пятидневная рабочая неделя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7930348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>
        <w:trPr>
          <w:trHeight w:val="344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  <w:tr w:rsidR="006B2302">
        <w:trPr>
          <w:trHeight w:val="329"/>
        </w:trPr>
        <w:tc>
          <w:tcPr>
            <w:tcW w:w="14443" w:type="dxa"/>
            <w:gridSpan w:val="6"/>
            <w:shd w:val="clear" w:color="auto" w:fill="auto"/>
            <w:vAlign w:val="center"/>
          </w:tcPr>
          <w:p w:rsidR="006B2302" w:rsidRDefault="00486009">
            <w:pPr>
              <w:pStyle w:val="Master"/>
              <w:spacing w:line="230" w:lineRule="auto"/>
            </w:pPr>
            <w:r>
              <w:t>КФХ Пашков С.И.</w:t>
            </w:r>
          </w:p>
        </w:tc>
        <w:tc>
          <w:tcPr>
            <w:tcW w:w="57" w:type="dxa"/>
          </w:tcPr>
          <w:p w:rsidR="006B2302" w:rsidRDefault="006B2302"/>
        </w:tc>
      </w:tr>
      <w:tr w:rsidR="006B2302">
        <w:trPr>
          <w:trHeight w:val="473"/>
        </w:trPr>
        <w:tc>
          <w:tcPr>
            <w:tcW w:w="14443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422585, Республика Татарстан, р-н Верхнеуслонский, с Кильдеево</w:t>
            </w:r>
          </w:p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 xml:space="preserve"> </w:t>
            </w:r>
          </w:p>
        </w:tc>
        <w:tc>
          <w:tcPr>
            <w:tcW w:w="57" w:type="dxa"/>
          </w:tcPr>
          <w:p w:rsidR="006B2302" w:rsidRDefault="006B2302"/>
        </w:tc>
      </w:tr>
    </w:tbl>
    <w:p w:rsidR="006B2302" w:rsidRDefault="006B2302"/>
    <w:tbl>
      <w:tblPr>
        <w:tblW w:w="14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3"/>
        <w:gridCol w:w="1920"/>
        <w:gridCol w:w="1117"/>
        <w:gridCol w:w="2379"/>
        <w:gridCol w:w="1232"/>
        <w:gridCol w:w="3052"/>
        <w:gridCol w:w="57"/>
      </w:tblGrid>
      <w:tr w:rsidR="006B2302" w:rsidTr="007F7364">
        <w:trPr>
          <w:trHeight w:val="487"/>
          <w:tblHeader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Профессия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Специализация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З/П руб.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"/>
              <w:spacing w:line="230" w:lineRule="auto"/>
              <w:jc w:val="center"/>
            </w:pPr>
            <w:r>
              <w:t>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Количество вакансий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Контактный телефон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487"/>
        </w:trPr>
        <w:tc>
          <w:tcPr>
            <w:tcW w:w="4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29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Водитель автомобиля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6B2302" w:rsidRDefault="00486009">
            <w:pPr>
              <w:pStyle w:val="Details0"/>
              <w:spacing w:line="230" w:lineRule="auto"/>
            </w:pPr>
            <w:r>
              <w:t>пассажирской газели на Вахту</w:t>
            </w:r>
          </w:p>
        </w:tc>
        <w:tc>
          <w:tcPr>
            <w:tcW w:w="1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20000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pStyle w:val="Details1"/>
              <w:spacing w:line="230" w:lineRule="auto"/>
              <w:jc w:val="center"/>
            </w:pPr>
            <w:r>
              <w:t>Гибкий режим работы</w:t>
            </w:r>
          </w:p>
        </w:tc>
        <w:tc>
          <w:tcPr>
            <w:tcW w:w="1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30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(843) 2270341</w:t>
            </w:r>
          </w:p>
        </w:tc>
        <w:tc>
          <w:tcPr>
            <w:tcW w:w="57" w:type="dxa"/>
            <w:tcBorders>
              <w:left w:val="single" w:sz="5" w:space="0" w:color="000000"/>
            </w:tcBorders>
          </w:tcPr>
          <w:p w:rsidR="006B2302" w:rsidRDefault="006B2302"/>
        </w:tc>
      </w:tr>
      <w:tr w:rsidR="006B2302" w:rsidTr="007F7364">
        <w:trPr>
          <w:trHeight w:val="330"/>
        </w:trPr>
        <w:tc>
          <w:tcPr>
            <w:tcW w:w="14443" w:type="dxa"/>
            <w:gridSpan w:val="6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6B2302" w:rsidRDefault="00486009">
            <w:pPr>
              <w:spacing w:line="230" w:lineRule="auto"/>
              <w:rPr>
                <w:rFonts w:ascii="Arial" w:eastAsia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0"/>
              </w:rPr>
              <w:t>Всего вакансий: 1</w:t>
            </w:r>
          </w:p>
        </w:tc>
        <w:tc>
          <w:tcPr>
            <w:tcW w:w="57" w:type="dxa"/>
          </w:tcPr>
          <w:p w:rsidR="006B2302" w:rsidRDefault="006B2302"/>
        </w:tc>
      </w:tr>
      <w:tr w:rsidR="006B2302" w:rsidTr="007F7364">
        <w:trPr>
          <w:trHeight w:val="115"/>
        </w:trPr>
        <w:tc>
          <w:tcPr>
            <w:tcW w:w="14500" w:type="dxa"/>
            <w:gridSpan w:val="7"/>
          </w:tcPr>
          <w:p w:rsidR="006B2302" w:rsidRDefault="006B2302"/>
        </w:tc>
      </w:tr>
    </w:tbl>
    <w:p w:rsidR="00486009" w:rsidRDefault="00486009"/>
    <w:sectPr w:rsidR="00486009">
      <w:headerReference w:type="default" r:id="rId7"/>
      <w:footerReference w:type="default" r:id="rId8"/>
      <w:pgSz w:w="16838" w:h="11906" w:orient="landscape"/>
      <w:pgMar w:top="567" w:right="1134" w:bottom="517" w:left="1134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71" w:rsidRDefault="000F2771">
      <w:r>
        <w:separator/>
      </w:r>
    </w:p>
  </w:endnote>
  <w:endnote w:type="continuationSeparator" w:id="0">
    <w:p w:rsidR="000F2771" w:rsidRDefault="000F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02" w:rsidRDefault="0048600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71" w:rsidRDefault="000F2771">
      <w:r>
        <w:separator/>
      </w:r>
    </w:p>
  </w:footnote>
  <w:footnote w:type="continuationSeparator" w:id="0">
    <w:p w:rsidR="000F2771" w:rsidRDefault="000F2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302" w:rsidRDefault="0048600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B2302"/>
    <w:rsid w:val="000F2771"/>
    <w:rsid w:val="002C74AF"/>
    <w:rsid w:val="00486009"/>
    <w:rsid w:val="006B2302"/>
    <w:rsid w:val="007F7364"/>
    <w:rsid w:val="0087515F"/>
    <w:rsid w:val="00B9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C74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4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rPr>
      <w:rFonts w:ascii="Arial" w:hAnsi="Arial" w:cs="Arial"/>
      <w:b/>
      <w:color w:val="000000"/>
      <w:spacing w:val="-2"/>
      <w:sz w:val="28"/>
    </w:rPr>
  </w:style>
  <w:style w:type="paragraph" w:customStyle="1" w:styleId="Master">
    <w:name w:val="MasterДанные"/>
    <w:basedOn w:val="a"/>
    <w:rPr>
      <w:rFonts w:ascii="Arial" w:hAnsi="Arial" w:cs="Arial"/>
      <w:b/>
      <w:color w:val="000000"/>
      <w:spacing w:val="-2"/>
      <w:sz w:val="24"/>
    </w:rPr>
  </w:style>
  <w:style w:type="paragraph" w:customStyle="1" w:styleId="Details">
    <w:name w:val="DetailsЗаголовок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0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customStyle="1" w:styleId="Details1">
    <w:name w:val="DetailsДанные"/>
    <w:basedOn w:val="a"/>
    <w:rPr>
      <w:rFonts w:ascii="Arial" w:hAnsi="Arial" w:cs="Arial"/>
      <w:color w:val="000000"/>
      <w:spacing w:val="-2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2C74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4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2018.2.3 from 6 July 2018</Company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Габдрахманова Алина Римовна</cp:lastModifiedBy>
  <cp:revision>4</cp:revision>
  <cp:lastPrinted>2019-06-06T05:34:00Z</cp:lastPrinted>
  <dcterms:created xsi:type="dcterms:W3CDTF">2019-06-06T08:33:00Z</dcterms:created>
  <dcterms:modified xsi:type="dcterms:W3CDTF">2019-06-11T05:50:00Z</dcterms:modified>
</cp:coreProperties>
</file>